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035" w:rsidRPr="00327035" w:rsidRDefault="00327035" w:rsidP="00327035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tr-TR"/>
        </w:rPr>
      </w:pPr>
      <w:r>
        <w:rPr>
          <w:rFonts w:eastAsia="Calibri"/>
          <w:b/>
          <w:bCs/>
          <w:sz w:val="24"/>
          <w:szCs w:val="24"/>
          <w:lang w:val="tr-TR"/>
        </w:rPr>
        <w:t>17</w:t>
      </w:r>
      <w:r w:rsidRPr="00327035">
        <w:rPr>
          <w:rFonts w:eastAsia="Calibri"/>
          <w:b/>
          <w:bCs/>
          <w:sz w:val="24"/>
          <w:szCs w:val="24"/>
          <w:lang w:val="tr-TR"/>
        </w:rPr>
        <w:t>. KISIM</w:t>
      </w:r>
    </w:p>
    <w:p w:rsidR="00327035" w:rsidRPr="00327035" w:rsidRDefault="00327035" w:rsidP="00327035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tr-TR"/>
        </w:rPr>
      </w:pPr>
    </w:p>
    <w:p w:rsidR="00327035" w:rsidRPr="00327035" w:rsidRDefault="00327035" w:rsidP="00327035">
      <w:pPr>
        <w:jc w:val="center"/>
        <w:rPr>
          <w:rFonts w:eastAsia="Calibri"/>
          <w:b/>
          <w:bCs/>
          <w:color w:val="0E0E0F"/>
          <w:sz w:val="24"/>
          <w:szCs w:val="24"/>
          <w:lang w:val="tr-TR"/>
        </w:rPr>
      </w:pPr>
      <w:r w:rsidRPr="00327035">
        <w:rPr>
          <w:rFonts w:eastAsia="Calibri"/>
          <w:b/>
          <w:bCs/>
          <w:sz w:val="24"/>
          <w:szCs w:val="24"/>
          <w:lang w:val="tr-TR"/>
        </w:rPr>
        <w:t>6</w:t>
      </w:r>
      <w:r>
        <w:rPr>
          <w:rFonts w:eastAsia="Calibri"/>
          <w:b/>
          <w:bCs/>
          <w:sz w:val="24"/>
          <w:szCs w:val="24"/>
          <w:lang w:val="tr-TR"/>
        </w:rPr>
        <w:t>3</w:t>
      </w:r>
      <w:r w:rsidRPr="00327035">
        <w:rPr>
          <w:rFonts w:eastAsia="Calibri"/>
          <w:b/>
          <w:bCs/>
          <w:sz w:val="24"/>
          <w:szCs w:val="24"/>
          <w:lang w:val="tr-TR"/>
        </w:rPr>
        <w:t xml:space="preserve">- </w:t>
      </w:r>
      <w:r>
        <w:rPr>
          <w:b/>
          <w:bCs/>
          <w:color w:val="0E0E0F"/>
          <w:sz w:val="24"/>
          <w:szCs w:val="24"/>
          <w:lang w:val="tr-TR"/>
        </w:rPr>
        <w:t>ENCAPSULASYON</w:t>
      </w:r>
      <w:r w:rsidRPr="00327035">
        <w:rPr>
          <w:b/>
          <w:bCs/>
          <w:color w:val="0E0E0F"/>
          <w:sz w:val="24"/>
          <w:szCs w:val="24"/>
          <w:lang w:val="tr-TR"/>
        </w:rPr>
        <w:t xml:space="preserve"> SİSTEMİ</w:t>
      </w:r>
    </w:p>
    <w:p w:rsidR="00327035" w:rsidRPr="00327035" w:rsidRDefault="00327035" w:rsidP="00327035">
      <w:pPr>
        <w:jc w:val="center"/>
        <w:rPr>
          <w:rFonts w:eastAsia="Calibri"/>
          <w:sz w:val="24"/>
          <w:szCs w:val="24"/>
          <w:lang w:val="tr-TR"/>
        </w:rPr>
      </w:pPr>
      <w:r w:rsidRPr="00327035">
        <w:rPr>
          <w:b/>
          <w:sz w:val="24"/>
          <w:szCs w:val="24"/>
          <w:lang w:val="tr-TR"/>
        </w:rPr>
        <w:t>TEKNİK ŞARTNAMESİ</w:t>
      </w:r>
    </w:p>
    <w:p w:rsidR="00327035" w:rsidRDefault="00327035" w:rsidP="00960B57">
      <w:pPr>
        <w:pStyle w:val="Balk2"/>
        <w:rPr>
          <w:b/>
          <w:bCs/>
        </w:rPr>
      </w:pPr>
    </w:p>
    <w:p w:rsidR="0043089C" w:rsidRDefault="0043089C" w:rsidP="0043089C">
      <w:pPr>
        <w:rPr>
          <w:lang w:val="tr-TR"/>
        </w:rPr>
      </w:pPr>
    </w:p>
    <w:p w:rsidR="0043089C" w:rsidRPr="0043089C" w:rsidRDefault="0043089C" w:rsidP="0043089C">
      <w:pPr>
        <w:rPr>
          <w:lang w:val="tr-TR"/>
        </w:rPr>
      </w:pPr>
    </w:p>
    <w:p w:rsidR="00D9211D" w:rsidRPr="00327035" w:rsidRDefault="0043089C" w:rsidP="00327035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 xml:space="preserve">Cihaz hücreler, biyolojik ve aktif </w:t>
      </w:r>
      <w:proofErr w:type="gramStart"/>
      <w:r w:rsidRPr="00327035">
        <w:rPr>
          <w:position w:val="6"/>
          <w:sz w:val="24"/>
          <w:szCs w:val="24"/>
          <w:lang w:val="tr-TR"/>
        </w:rPr>
        <w:t>materyallerin  kontrollü</w:t>
      </w:r>
      <w:proofErr w:type="gramEnd"/>
      <w:r w:rsidRPr="00327035">
        <w:rPr>
          <w:position w:val="6"/>
          <w:sz w:val="24"/>
          <w:szCs w:val="24"/>
          <w:lang w:val="tr-TR"/>
        </w:rPr>
        <w:t xml:space="preserve"> enkapsülasyon uygulamaları için laboratuvar ölçeğinde Ar-Ge çalışmalarına uygun olmalıdır. Sofistike teknik, biyoteknoloj</w:t>
      </w:r>
      <w:r w:rsidR="00C543C0" w:rsidRPr="00327035">
        <w:rPr>
          <w:position w:val="6"/>
          <w:sz w:val="24"/>
          <w:szCs w:val="24"/>
          <w:lang w:val="tr-TR"/>
        </w:rPr>
        <w:t>i ve aktif madde enkapsülasyon</w:t>
      </w:r>
      <w:r w:rsidRPr="00327035">
        <w:rPr>
          <w:position w:val="6"/>
          <w:sz w:val="24"/>
          <w:szCs w:val="24"/>
          <w:lang w:val="tr-TR"/>
        </w:rPr>
        <w:t xml:space="preserve"> gerektiren uygulamalarda </w:t>
      </w:r>
      <w:proofErr w:type="gramStart"/>
      <w:r w:rsidRPr="00327035">
        <w:rPr>
          <w:position w:val="6"/>
          <w:sz w:val="24"/>
          <w:szCs w:val="24"/>
          <w:lang w:val="tr-TR"/>
        </w:rPr>
        <w:t>partikül</w:t>
      </w:r>
      <w:proofErr w:type="gramEnd"/>
      <w:r w:rsidRPr="00327035">
        <w:rPr>
          <w:position w:val="6"/>
          <w:sz w:val="24"/>
          <w:szCs w:val="24"/>
          <w:lang w:val="tr-TR"/>
        </w:rPr>
        <w:t xml:space="preserve"> oluşturmayı sağlamalıdır. </w:t>
      </w:r>
    </w:p>
    <w:p w:rsidR="00D9211D" w:rsidRPr="00327035" w:rsidRDefault="00643B2A" w:rsidP="00327035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 xml:space="preserve">Mikrokapsüller yuvarlak </w:t>
      </w:r>
      <w:proofErr w:type="gramStart"/>
      <w:r w:rsidRPr="00327035">
        <w:rPr>
          <w:position w:val="6"/>
          <w:sz w:val="24"/>
          <w:szCs w:val="24"/>
          <w:lang w:val="tr-TR"/>
        </w:rPr>
        <w:t>şekilli , 0</w:t>
      </w:r>
      <w:proofErr w:type="gramEnd"/>
      <w:r w:rsidRPr="00327035">
        <w:rPr>
          <w:position w:val="6"/>
          <w:sz w:val="24"/>
          <w:szCs w:val="24"/>
          <w:lang w:val="tr-TR"/>
        </w:rPr>
        <w:t>,15 mm ve 2 mm boyutlar arasında üretilebilir olmalıdır.</w:t>
      </w:r>
    </w:p>
    <w:p w:rsidR="00643B2A" w:rsidRPr="00327035" w:rsidRDefault="00F00948" w:rsidP="00327035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 xml:space="preserve">Cihazda titreşim </w:t>
      </w:r>
      <w:proofErr w:type="gramStart"/>
      <w:r w:rsidRPr="00327035">
        <w:rPr>
          <w:position w:val="6"/>
          <w:sz w:val="24"/>
          <w:szCs w:val="24"/>
          <w:lang w:val="tr-TR"/>
        </w:rPr>
        <w:t>frekansı,elektrostatik</w:t>
      </w:r>
      <w:proofErr w:type="gramEnd"/>
      <w:r w:rsidRPr="00327035">
        <w:rPr>
          <w:position w:val="6"/>
          <w:sz w:val="24"/>
          <w:szCs w:val="24"/>
          <w:lang w:val="tr-TR"/>
        </w:rPr>
        <w:t xml:space="preserve"> dispersiyon,ısıtma ve hava basıncı gibi parametreleri üzerinde bulunan dokunmatik ekrandan kontrol edilebilmelidir.</w:t>
      </w:r>
    </w:p>
    <w:p w:rsidR="00F90944" w:rsidRPr="00327035" w:rsidRDefault="00D9211D" w:rsidP="00327035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>Sürekli titreşim uygulamasıyla ince tabaka halinde fıskıye edilen damlacıklar eşit büyüklükte ortama dağılmalıdır.</w:t>
      </w:r>
    </w:p>
    <w:p w:rsidR="00D9211D" w:rsidRPr="00327035" w:rsidRDefault="00D9211D" w:rsidP="00327035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 xml:space="preserve">Uygulanan titreşim ile laminer sıvı eşit boyutlu damlacıklar halinde </w:t>
      </w:r>
      <w:proofErr w:type="gramStart"/>
      <w:r w:rsidRPr="00327035">
        <w:rPr>
          <w:position w:val="6"/>
          <w:sz w:val="24"/>
          <w:szCs w:val="24"/>
          <w:lang w:val="tr-TR"/>
        </w:rPr>
        <w:t>dağılmalıdır.</w:t>
      </w:r>
      <w:r w:rsidR="00327035">
        <w:rPr>
          <w:position w:val="6"/>
          <w:sz w:val="24"/>
          <w:szCs w:val="24"/>
          <w:lang w:val="tr-TR"/>
        </w:rPr>
        <w:t>Titreşim</w:t>
      </w:r>
      <w:proofErr w:type="gramEnd"/>
      <w:r w:rsidR="00327035">
        <w:rPr>
          <w:position w:val="6"/>
          <w:sz w:val="24"/>
          <w:szCs w:val="24"/>
          <w:lang w:val="tr-TR"/>
        </w:rPr>
        <w:t xml:space="preserve"> frekansı 40-6000 Hz. ol</w:t>
      </w:r>
      <w:r w:rsidR="00F00948" w:rsidRPr="00327035">
        <w:rPr>
          <w:position w:val="6"/>
          <w:sz w:val="24"/>
          <w:szCs w:val="24"/>
          <w:lang w:val="tr-TR"/>
        </w:rPr>
        <w:t xml:space="preserve">malıdır. </w:t>
      </w:r>
    </w:p>
    <w:p w:rsidR="00F90944" w:rsidRPr="00327035" w:rsidRDefault="00D9211D" w:rsidP="00327035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>Reaksiyon kabı özellikleri aşağıdaki gibi olmalıdır:</w:t>
      </w:r>
    </w:p>
    <w:p w:rsidR="00F90944" w:rsidRPr="00327035" w:rsidRDefault="00F00948" w:rsidP="00327035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>5</w:t>
      </w:r>
      <w:r w:rsidR="00D9211D" w:rsidRPr="00327035">
        <w:rPr>
          <w:position w:val="6"/>
          <w:sz w:val="24"/>
          <w:szCs w:val="24"/>
          <w:lang w:val="tr-TR"/>
        </w:rPr>
        <w:t>00 mL ve 1 L basınçlı şişeler kullanılabilmelidir, şişeler 1.5 bar’a kadar dayanıklı olmalıdır.</w:t>
      </w:r>
    </w:p>
    <w:p w:rsidR="00D9211D" w:rsidRPr="00327035" w:rsidRDefault="00D9211D" w:rsidP="00327035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>Şırınga Pompası</w:t>
      </w:r>
      <w:r w:rsidR="00696EB3" w:rsidRPr="00327035">
        <w:rPr>
          <w:position w:val="6"/>
          <w:sz w:val="24"/>
          <w:szCs w:val="24"/>
          <w:lang w:val="tr-TR"/>
        </w:rPr>
        <w:t xml:space="preserve"> özellikleri aşağıdaki gibi olmalıdır: </w:t>
      </w:r>
    </w:p>
    <w:p w:rsidR="00F90944" w:rsidRPr="00327035" w:rsidRDefault="00D9211D" w:rsidP="000E52C8">
      <w:pPr>
        <w:ind w:left="284" w:firstLine="284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>1 ile 60 ml arası şırıngalar</w:t>
      </w:r>
      <w:r w:rsidR="00696EB3" w:rsidRPr="00327035">
        <w:rPr>
          <w:position w:val="6"/>
          <w:sz w:val="24"/>
          <w:szCs w:val="24"/>
          <w:lang w:val="tr-TR"/>
        </w:rPr>
        <w:t xml:space="preserve"> kullanılabilmelidir</w:t>
      </w:r>
      <w:r w:rsidR="00327035">
        <w:rPr>
          <w:position w:val="6"/>
          <w:sz w:val="24"/>
          <w:szCs w:val="24"/>
          <w:lang w:val="tr-TR"/>
        </w:rPr>
        <w:t>.</w:t>
      </w:r>
    </w:p>
    <w:p w:rsidR="00F90944" w:rsidRPr="00327035" w:rsidRDefault="00D9211D" w:rsidP="000E52C8">
      <w:pPr>
        <w:ind w:left="284" w:firstLine="284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 xml:space="preserve">0.01 </w:t>
      </w:r>
      <w:proofErr w:type="spellStart"/>
      <w:r w:rsidRPr="00327035">
        <w:rPr>
          <w:position w:val="6"/>
          <w:sz w:val="24"/>
          <w:szCs w:val="24"/>
          <w:lang w:val="tr-TR"/>
        </w:rPr>
        <w:t>to</w:t>
      </w:r>
      <w:proofErr w:type="spellEnd"/>
      <w:r w:rsidRPr="00327035">
        <w:rPr>
          <w:position w:val="6"/>
          <w:sz w:val="24"/>
          <w:szCs w:val="24"/>
          <w:lang w:val="tr-TR"/>
        </w:rPr>
        <w:t xml:space="preserve"> 50 ml/</w:t>
      </w:r>
      <w:proofErr w:type="spellStart"/>
      <w:r w:rsidRPr="00327035">
        <w:rPr>
          <w:position w:val="6"/>
          <w:sz w:val="24"/>
          <w:szCs w:val="24"/>
          <w:lang w:val="tr-TR"/>
        </w:rPr>
        <w:t>dak</w:t>
      </w:r>
      <w:proofErr w:type="spellEnd"/>
      <w:r w:rsidRPr="00327035">
        <w:rPr>
          <w:position w:val="6"/>
          <w:sz w:val="24"/>
          <w:szCs w:val="24"/>
          <w:lang w:val="tr-TR"/>
        </w:rPr>
        <w:t xml:space="preserve"> akış hızı</w:t>
      </w:r>
      <w:r w:rsidR="00696EB3" w:rsidRPr="00327035">
        <w:rPr>
          <w:position w:val="6"/>
          <w:sz w:val="24"/>
          <w:szCs w:val="24"/>
          <w:lang w:val="tr-TR"/>
        </w:rPr>
        <w:t xml:space="preserve"> sağlanabilmelidir</w:t>
      </w:r>
      <w:r w:rsidR="00327035">
        <w:rPr>
          <w:position w:val="6"/>
          <w:sz w:val="24"/>
          <w:szCs w:val="24"/>
          <w:lang w:val="tr-TR"/>
        </w:rPr>
        <w:t>.</w:t>
      </w:r>
    </w:p>
    <w:p w:rsidR="00F90944" w:rsidRPr="00327035" w:rsidRDefault="00D9211D" w:rsidP="000E52C8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 xml:space="preserve">Akış hızı </w:t>
      </w:r>
      <w:proofErr w:type="gramStart"/>
      <w:r w:rsidRPr="00327035">
        <w:rPr>
          <w:position w:val="6"/>
          <w:sz w:val="24"/>
          <w:szCs w:val="24"/>
          <w:lang w:val="tr-TR"/>
        </w:rPr>
        <w:t>kalibrasyonu</w:t>
      </w:r>
      <w:proofErr w:type="gramEnd"/>
      <w:r w:rsidR="00696EB3" w:rsidRPr="00327035">
        <w:rPr>
          <w:position w:val="6"/>
          <w:sz w:val="24"/>
          <w:szCs w:val="24"/>
          <w:lang w:val="tr-TR"/>
        </w:rPr>
        <w:t xml:space="preserve"> yapılabilmelidir</w:t>
      </w:r>
      <w:r w:rsidR="00327035">
        <w:rPr>
          <w:position w:val="6"/>
          <w:sz w:val="24"/>
          <w:szCs w:val="24"/>
          <w:lang w:val="tr-TR"/>
        </w:rPr>
        <w:t>.</w:t>
      </w:r>
    </w:p>
    <w:p w:rsidR="00F90944" w:rsidRPr="00327035" w:rsidRDefault="00F00948" w:rsidP="000E52C8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>Cihaz ile beraber 8 farklı boyutta nozzle başlığı verilmelidir.</w:t>
      </w:r>
    </w:p>
    <w:p w:rsidR="00F00948" w:rsidRPr="00327035" w:rsidRDefault="00F00948" w:rsidP="000E52C8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>Cihazda nozzle ısıtması 70 C ye kadar mümkün olmalıdır.</w:t>
      </w:r>
    </w:p>
    <w:p w:rsidR="00D9211D" w:rsidRPr="00327035" w:rsidRDefault="0043089C" w:rsidP="000E52C8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>Cihaz laboratuvara kurulmalı ve uygulama eğitimi verilmelidir.</w:t>
      </w:r>
    </w:p>
    <w:p w:rsidR="00E35E06" w:rsidRPr="00327035" w:rsidRDefault="0043089C" w:rsidP="000E52C8">
      <w:pPr>
        <w:numPr>
          <w:ilvl w:val="0"/>
          <w:numId w:val="4"/>
        </w:numPr>
        <w:tabs>
          <w:tab w:val="clear" w:pos="1080"/>
          <w:tab w:val="num" w:pos="284"/>
        </w:tabs>
        <w:ind w:left="0" w:firstLine="0"/>
        <w:jc w:val="both"/>
        <w:rPr>
          <w:position w:val="6"/>
          <w:sz w:val="24"/>
          <w:szCs w:val="24"/>
          <w:lang w:val="tr-TR"/>
        </w:rPr>
      </w:pPr>
      <w:r w:rsidRPr="00327035">
        <w:rPr>
          <w:position w:val="6"/>
          <w:sz w:val="24"/>
          <w:szCs w:val="24"/>
          <w:lang w:val="tr-TR"/>
        </w:rPr>
        <w:t>Cihaz 2 yıl garantiye sa</w:t>
      </w:r>
      <w:bookmarkStart w:id="0" w:name="_GoBack"/>
      <w:bookmarkEnd w:id="0"/>
      <w:r w:rsidRPr="00327035">
        <w:rPr>
          <w:position w:val="6"/>
          <w:sz w:val="24"/>
          <w:szCs w:val="24"/>
          <w:lang w:val="tr-TR"/>
        </w:rPr>
        <w:t>hip olmalıdır.</w:t>
      </w:r>
    </w:p>
    <w:sectPr w:rsidR="00E35E06" w:rsidRPr="00327035" w:rsidSect="00B34251">
      <w:footerReference w:type="default" r:id="rId8"/>
      <w:pgSz w:w="11906" w:h="16838"/>
      <w:pgMar w:top="993" w:right="1800" w:bottom="709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295" w:rsidRDefault="007B3295" w:rsidP="001D5406">
      <w:r>
        <w:separator/>
      </w:r>
    </w:p>
  </w:endnote>
  <w:endnote w:type="continuationSeparator" w:id="0">
    <w:p w:rsidR="007B3295" w:rsidRDefault="007B3295" w:rsidP="001D5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elveticaNeueLT Std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32148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D5406" w:rsidRPr="001D5406" w:rsidRDefault="001D5406">
        <w:pPr>
          <w:pStyle w:val="AltBilgi"/>
          <w:jc w:val="center"/>
          <w:rPr>
            <w:sz w:val="24"/>
            <w:szCs w:val="24"/>
          </w:rPr>
        </w:pPr>
        <w:r w:rsidRPr="001D5406">
          <w:rPr>
            <w:sz w:val="24"/>
            <w:szCs w:val="24"/>
          </w:rPr>
          <w:t>63</w:t>
        </w:r>
      </w:p>
    </w:sdtContent>
  </w:sdt>
  <w:p w:rsidR="001D5406" w:rsidRDefault="001D54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295" w:rsidRDefault="007B3295" w:rsidP="001D5406">
      <w:r>
        <w:separator/>
      </w:r>
    </w:p>
  </w:footnote>
  <w:footnote w:type="continuationSeparator" w:id="0">
    <w:p w:rsidR="007B3295" w:rsidRDefault="007B3295" w:rsidP="001D5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A90"/>
    <w:multiLevelType w:val="hybridMultilevel"/>
    <w:tmpl w:val="5D6A468C"/>
    <w:lvl w:ilvl="0" w:tplc="BE4E50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86B5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7AC1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619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C0F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8EF3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36CE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061B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544F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1E10"/>
    <w:multiLevelType w:val="hybridMultilevel"/>
    <w:tmpl w:val="F022D694"/>
    <w:lvl w:ilvl="0" w:tplc="9C60B8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03C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EE4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D4D18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8218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6210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3CFB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78AE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165D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A3BA5"/>
    <w:multiLevelType w:val="hybridMultilevel"/>
    <w:tmpl w:val="CB4224CC"/>
    <w:lvl w:ilvl="0" w:tplc="281288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DAAAE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5A23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01F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6E0B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425F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52D9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262A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4EA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17645"/>
    <w:multiLevelType w:val="hybridMultilevel"/>
    <w:tmpl w:val="259ACA9A"/>
    <w:lvl w:ilvl="0" w:tplc="192CF2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44EE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B0C2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EC1F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446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E68C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2028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925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56F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503B0"/>
    <w:multiLevelType w:val="hybridMultilevel"/>
    <w:tmpl w:val="5F548478"/>
    <w:lvl w:ilvl="0" w:tplc="7548D4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A68DF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BAD4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108D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F04B8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54F3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3E5F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58F5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BCCC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505AA"/>
    <w:multiLevelType w:val="hybridMultilevel"/>
    <w:tmpl w:val="F6D03880"/>
    <w:lvl w:ilvl="0" w:tplc="1FC04ADA">
      <w:start w:val="1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7CF16A4"/>
    <w:multiLevelType w:val="hybridMultilevel"/>
    <w:tmpl w:val="8F3C8A0E"/>
    <w:lvl w:ilvl="0" w:tplc="D92E37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AE02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CE28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AC4E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8A51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AE8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B0B2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B02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7825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7D1AA7"/>
    <w:multiLevelType w:val="hybridMultilevel"/>
    <w:tmpl w:val="232249E0"/>
    <w:lvl w:ilvl="0" w:tplc="850EF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80C67C2"/>
    <w:multiLevelType w:val="hybridMultilevel"/>
    <w:tmpl w:val="A5C403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6A18B3"/>
    <w:multiLevelType w:val="singleLevel"/>
    <w:tmpl w:val="4882EF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C9F362C"/>
    <w:multiLevelType w:val="hybridMultilevel"/>
    <w:tmpl w:val="F82E8564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CC73C08"/>
    <w:multiLevelType w:val="singleLevel"/>
    <w:tmpl w:val="A3AA3610"/>
    <w:lvl w:ilvl="0">
      <w:start w:val="2"/>
      <w:numFmt w:val="decimal"/>
      <w:lvlText w:val="%1"/>
      <w:lvlJc w:val="left"/>
      <w:pPr>
        <w:tabs>
          <w:tab w:val="num" w:pos="1995"/>
        </w:tabs>
        <w:ind w:left="1995" w:hanging="3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3DA"/>
    <w:rsid w:val="00097204"/>
    <w:rsid w:val="000E52C8"/>
    <w:rsid w:val="001B2C20"/>
    <w:rsid w:val="001D5406"/>
    <w:rsid w:val="00241DAC"/>
    <w:rsid w:val="00257D9F"/>
    <w:rsid w:val="00327035"/>
    <w:rsid w:val="0043089C"/>
    <w:rsid w:val="004D463B"/>
    <w:rsid w:val="00552274"/>
    <w:rsid w:val="0059357D"/>
    <w:rsid w:val="005E2194"/>
    <w:rsid w:val="00643B2A"/>
    <w:rsid w:val="00662FC8"/>
    <w:rsid w:val="006776BF"/>
    <w:rsid w:val="00696EB3"/>
    <w:rsid w:val="006A55F6"/>
    <w:rsid w:val="007B3295"/>
    <w:rsid w:val="007D4DAD"/>
    <w:rsid w:val="007E6452"/>
    <w:rsid w:val="00960B57"/>
    <w:rsid w:val="00AE12A1"/>
    <w:rsid w:val="00B34251"/>
    <w:rsid w:val="00B85A6C"/>
    <w:rsid w:val="00C543C0"/>
    <w:rsid w:val="00D01A45"/>
    <w:rsid w:val="00D243DA"/>
    <w:rsid w:val="00D9211D"/>
    <w:rsid w:val="00E35E06"/>
    <w:rsid w:val="00F00948"/>
    <w:rsid w:val="00F90944"/>
    <w:rsid w:val="00F9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D12BD"/>
  <w15:docId w15:val="{DB099AF9-2622-4A57-93F9-E8DE0C9B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en-US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i/>
      <w:sz w:val="18"/>
      <w:lang w:val="tr-TR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3089C"/>
    <w:pPr>
      <w:autoSpaceDE w:val="0"/>
      <w:autoSpaceDN w:val="0"/>
      <w:adjustRightInd w:val="0"/>
    </w:pPr>
    <w:rPr>
      <w:rFonts w:ascii="HelveticaNeueLT Std Lt" w:hAnsi="HelveticaNeueLT Std Lt" w:cs="HelveticaNeueLT Std Lt"/>
      <w:color w:val="000000"/>
      <w:sz w:val="24"/>
      <w:szCs w:val="24"/>
    </w:rPr>
  </w:style>
  <w:style w:type="paragraph" w:styleId="BalonMetni">
    <w:name w:val="Balloon Text"/>
    <w:basedOn w:val="Normal"/>
    <w:link w:val="BalonMetniChar"/>
    <w:semiHidden/>
    <w:unhideWhenUsed/>
    <w:rsid w:val="006776B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6776BF"/>
    <w:rPr>
      <w:rFonts w:ascii="Segoe UI" w:hAnsi="Segoe UI" w:cs="Segoe UI"/>
      <w:sz w:val="18"/>
      <w:szCs w:val="18"/>
      <w:lang w:val="en-AU" w:eastAsia="en-US"/>
    </w:rPr>
  </w:style>
  <w:style w:type="paragraph" w:styleId="stBilgi">
    <w:name w:val="header"/>
    <w:basedOn w:val="Normal"/>
    <w:link w:val="stBilgiChar"/>
    <w:unhideWhenUsed/>
    <w:rsid w:val="001D540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D5406"/>
    <w:rPr>
      <w:lang w:val="en-AU" w:eastAsia="en-US"/>
    </w:rPr>
  </w:style>
  <w:style w:type="paragraph" w:styleId="AltBilgi">
    <w:name w:val="footer"/>
    <w:basedOn w:val="Normal"/>
    <w:link w:val="AltBilgiChar"/>
    <w:uiPriority w:val="99"/>
    <w:unhideWhenUsed/>
    <w:rsid w:val="001D540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D5406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1472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58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75919-2F0F-43A4-9971-F6B159336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OTOMATİK ERİME NOKTASI TAYİN CİHAZI TEKNİK ŞARTNAMESİ</vt:lpstr>
      <vt:lpstr>OTOMATİK ERİME NOKTASI TAYİN CİHAZI TEKNİK ŞARTNAMESİ</vt:lpstr>
    </vt:vector>
  </TitlesOfParts>
  <Company>ANALITIK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OTOMATİK ERİME NOKTASI TAYİN CİHAZI TEKNİK ŞARTNAMESİ</dc:title>
  <dc:creator>YUSUF ADINIR</dc:creator>
  <cp:lastModifiedBy>Windows Kullanıcısı</cp:lastModifiedBy>
  <cp:revision>7</cp:revision>
  <cp:lastPrinted>2016-11-10T09:35:00Z</cp:lastPrinted>
  <dcterms:created xsi:type="dcterms:W3CDTF">2016-11-10T09:34:00Z</dcterms:created>
  <dcterms:modified xsi:type="dcterms:W3CDTF">2019-05-02T13:11:00Z</dcterms:modified>
</cp:coreProperties>
</file>